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210" w:rsidRPr="0004065F" w:rsidRDefault="00F31DB2" w:rsidP="0004065F">
      <w:pPr>
        <w:pStyle w:val="Titre"/>
        <w:jc w:val="center"/>
        <w:rPr>
          <w:rFonts w:ascii="Algerian" w:hAnsi="Algerian"/>
          <w:caps/>
          <w:sz w:val="52"/>
          <w:szCs w:val="52"/>
        </w:rPr>
      </w:pPr>
      <w:r w:rsidRPr="0004065F">
        <w:rPr>
          <w:rFonts w:ascii="Algerian" w:hAnsi="Algerian"/>
          <w:caps/>
          <w:sz w:val="52"/>
          <w:szCs w:val="52"/>
        </w:rPr>
        <w:t>Nos demandes</w:t>
      </w:r>
    </w:p>
    <w:p w:rsidR="0004065F" w:rsidRPr="0004065F" w:rsidRDefault="0004065F" w:rsidP="0004065F">
      <w:pPr>
        <w:spacing w:after="0" w:line="240" w:lineRule="auto"/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222"/>
      </w:tblGrid>
      <w:tr w:rsidR="000B1B20" w:rsidTr="00DA46C6">
        <w:tc>
          <w:tcPr>
            <w:tcW w:w="1696" w:type="dxa"/>
          </w:tcPr>
          <w:p w:rsidR="000B1B20" w:rsidRDefault="000B1B20" w:rsidP="0004065F">
            <w:r>
              <w:t>4-4.00</w:t>
            </w:r>
          </w:p>
          <w:p w:rsidR="001D01F1" w:rsidRDefault="00A51A65" w:rsidP="0004065F">
            <w:r>
              <w:t>11-6.00</w:t>
            </w:r>
          </w:p>
          <w:p w:rsidR="001D01F1" w:rsidRDefault="0097217A" w:rsidP="0004065F">
            <w:r>
              <w:t>13-</w:t>
            </w:r>
            <w:r w:rsidR="001D01F1">
              <w:t>6.00</w:t>
            </w:r>
          </w:p>
        </w:tc>
        <w:tc>
          <w:tcPr>
            <w:tcW w:w="8222" w:type="dxa"/>
          </w:tcPr>
          <w:p w:rsidR="000B1B20" w:rsidRDefault="000B1B20" w:rsidP="0004065F">
            <w:r>
              <w:t>Modifier le principe de consultation du Comité de participation des enseignants et des enseignantes afin de le rendre plus consensuel.</w:t>
            </w:r>
          </w:p>
          <w:p w:rsidR="000B1B20" w:rsidRDefault="000B1B20" w:rsidP="0004065F"/>
          <w:p w:rsidR="00D60D15" w:rsidRDefault="00D60D15" w:rsidP="0004065F">
            <w:r>
              <w:t xml:space="preserve">Définir les modalités de </w:t>
            </w:r>
            <w:bookmarkStart w:id="0" w:name="_GoBack"/>
            <w:bookmarkEnd w:id="0"/>
            <w:r>
              <w:t>fonctionnement des différents comités.</w:t>
            </w:r>
          </w:p>
          <w:p w:rsidR="00D60D15" w:rsidRDefault="00D60D15" w:rsidP="0004065F"/>
          <w:p w:rsidR="000B1B20" w:rsidRDefault="00D60D15" w:rsidP="0004065F">
            <w:r>
              <w:t>Inclure dans la C</w:t>
            </w:r>
            <w:r w:rsidR="000B1B20">
              <w:t>onvention les comités suivants :</w:t>
            </w:r>
          </w:p>
          <w:p w:rsidR="00D60D15" w:rsidRDefault="00D60D15" w:rsidP="0004065F"/>
          <w:p w:rsidR="00D60D15" w:rsidRDefault="00D60D15" w:rsidP="0004065F">
            <w:r>
              <w:t>Au niveau Commission :</w:t>
            </w:r>
          </w:p>
          <w:p w:rsidR="00D60D15" w:rsidRDefault="00D60D15" w:rsidP="0004065F"/>
          <w:p w:rsidR="000B1B20" w:rsidRDefault="000B1B20" w:rsidP="0004065F">
            <w:pPr>
              <w:pStyle w:val="Paragraphedeliste"/>
              <w:numPr>
                <w:ilvl w:val="0"/>
                <w:numId w:val="1"/>
              </w:numPr>
            </w:pPr>
            <w:r>
              <w:t xml:space="preserve">Comité paritaire </w:t>
            </w:r>
            <w:r w:rsidR="00D60D15">
              <w:t>au niveau de la Commission pour les services aux élèves handicapés et aux élèves en difficulté d’adaptation ou d’apprentissage (E.H.D.A.A.).</w:t>
            </w:r>
          </w:p>
          <w:p w:rsidR="00D60D15" w:rsidRDefault="00D60D15" w:rsidP="0004065F">
            <w:pPr>
              <w:pStyle w:val="Paragraphedeliste"/>
              <w:numPr>
                <w:ilvl w:val="0"/>
                <w:numId w:val="1"/>
              </w:numPr>
            </w:pPr>
            <w:r>
              <w:t>Comité des relations de travail (C.R.T.).</w:t>
            </w:r>
          </w:p>
          <w:p w:rsidR="00D60D15" w:rsidRDefault="00D60D15" w:rsidP="0004065F">
            <w:pPr>
              <w:pStyle w:val="Paragraphedeliste"/>
              <w:numPr>
                <w:ilvl w:val="0"/>
                <w:numId w:val="1"/>
              </w:numPr>
            </w:pPr>
            <w:r>
              <w:t>Comité santé, sécurité au travail (C.S.S.T.).</w:t>
            </w:r>
          </w:p>
          <w:p w:rsidR="00D60D15" w:rsidRDefault="00D60D15" w:rsidP="0004065F">
            <w:pPr>
              <w:pStyle w:val="Paragraphedeliste"/>
              <w:numPr>
                <w:ilvl w:val="0"/>
                <w:numId w:val="1"/>
              </w:numPr>
            </w:pPr>
            <w:r>
              <w:t>Comité d’accompagnement professionnel (C.A.P.).</w:t>
            </w:r>
          </w:p>
          <w:p w:rsidR="00D60D15" w:rsidRDefault="00D60D15" w:rsidP="0004065F"/>
          <w:p w:rsidR="00D60D15" w:rsidRDefault="00D60D15" w:rsidP="0004065F">
            <w:r>
              <w:t>Au niveau école :</w:t>
            </w:r>
          </w:p>
          <w:p w:rsidR="00D60D15" w:rsidRDefault="00D60D15" w:rsidP="0004065F"/>
          <w:p w:rsidR="00D60D15" w:rsidRDefault="00D60D15" w:rsidP="0004065F">
            <w:pPr>
              <w:pStyle w:val="Paragraphedeliste"/>
              <w:numPr>
                <w:ilvl w:val="0"/>
                <w:numId w:val="2"/>
              </w:numPr>
            </w:pPr>
            <w:r>
              <w:t>Comité de perfectionnement local (C.P.L.).</w:t>
            </w:r>
          </w:p>
          <w:p w:rsidR="00D60D15" w:rsidRDefault="00D60D15" w:rsidP="0004065F">
            <w:pPr>
              <w:pStyle w:val="Paragraphedeliste"/>
              <w:numPr>
                <w:ilvl w:val="0"/>
                <w:numId w:val="2"/>
              </w:numPr>
            </w:pPr>
            <w:r>
              <w:t>Comité école pour les services aux élèves handicapés et aux élèves en difficulté d’adaptation ou d’apprentissage (E.H.D.A.A.).</w:t>
            </w:r>
          </w:p>
          <w:p w:rsidR="00D60D15" w:rsidRDefault="00D60D15" w:rsidP="0004065F"/>
        </w:tc>
      </w:tr>
      <w:tr w:rsidR="000B1B20" w:rsidTr="00DA46C6">
        <w:tc>
          <w:tcPr>
            <w:tcW w:w="1696" w:type="dxa"/>
          </w:tcPr>
          <w:p w:rsidR="000B1B20" w:rsidRDefault="000B1B20">
            <w:r>
              <w:t>5-1.14</w:t>
            </w:r>
          </w:p>
          <w:p w:rsidR="001D01F1" w:rsidRDefault="001D01F1">
            <w:r>
              <w:t>11-2.00</w:t>
            </w:r>
          </w:p>
          <w:p w:rsidR="001D01F1" w:rsidRDefault="001D01F1">
            <w:r>
              <w:t>13-2.00</w:t>
            </w:r>
          </w:p>
        </w:tc>
        <w:tc>
          <w:tcPr>
            <w:tcW w:w="8222" w:type="dxa"/>
          </w:tcPr>
          <w:p w:rsidR="00546D41" w:rsidRDefault="00546D41">
            <w:r>
              <w:t>Revoir les critères d’</w:t>
            </w:r>
            <w:r w:rsidR="001D01F1">
              <w:t>accessibilité aux listes.</w:t>
            </w:r>
          </w:p>
          <w:p w:rsidR="000B1B20" w:rsidRDefault="00B001D1">
            <w:r>
              <w:t>Encadrer</w:t>
            </w:r>
            <w:r w:rsidR="00D60D15">
              <w:t xml:space="preserve"> le processus d’évaluation</w:t>
            </w:r>
            <w:r w:rsidR="00546D41">
              <w:t>.</w:t>
            </w:r>
          </w:p>
          <w:p w:rsidR="00CB5740" w:rsidRDefault="00546D41">
            <w:r>
              <w:t xml:space="preserve">Revoir </w:t>
            </w:r>
            <w:r w:rsidR="00CB5740">
              <w:t xml:space="preserve">la liste des motifs qui </w:t>
            </w:r>
            <w:r w:rsidR="007E0C9B">
              <w:t>empêchent</w:t>
            </w:r>
            <w:r w:rsidR="00794644">
              <w:t xml:space="preserve"> une radiation des listes.</w:t>
            </w:r>
            <w:r w:rsidR="00CB5740">
              <w:t xml:space="preserve">    </w:t>
            </w:r>
          </w:p>
          <w:p w:rsidR="00546D41" w:rsidRDefault="00CB5740">
            <w:r>
              <w:t>Préciser</w:t>
            </w:r>
            <w:r w:rsidR="00546D41">
              <w:t xml:space="preserve"> le processus d’octroi de contrat</w:t>
            </w:r>
            <w:r w:rsidR="0097217A">
              <w:t>s</w:t>
            </w:r>
            <w:r w:rsidR="00546D41">
              <w:t>.</w:t>
            </w:r>
          </w:p>
          <w:p w:rsidR="00546D41" w:rsidRDefault="00546D41"/>
        </w:tc>
      </w:tr>
      <w:tr w:rsidR="007F2173" w:rsidTr="00DA46C6">
        <w:tc>
          <w:tcPr>
            <w:tcW w:w="1696" w:type="dxa"/>
          </w:tcPr>
          <w:p w:rsidR="007F2173" w:rsidRDefault="007F2173">
            <w:r>
              <w:t>5-3.17</w:t>
            </w:r>
          </w:p>
        </w:tc>
        <w:tc>
          <w:tcPr>
            <w:tcW w:w="8222" w:type="dxa"/>
          </w:tcPr>
          <w:p w:rsidR="007F2173" w:rsidRDefault="00CB5740">
            <w:r>
              <w:t>Améliorer</w:t>
            </w:r>
            <w:r w:rsidR="007F2173">
              <w:t xml:space="preserve"> les critères et procédures d’affectation et de mutation sous réserve des critères d’ancienneté et capacités négociées à l’échelle nationale.</w:t>
            </w:r>
          </w:p>
          <w:p w:rsidR="007F2173" w:rsidRDefault="007F2173"/>
        </w:tc>
      </w:tr>
      <w:tr w:rsidR="001D01F1" w:rsidTr="00DA46C6">
        <w:tc>
          <w:tcPr>
            <w:tcW w:w="1696" w:type="dxa"/>
          </w:tcPr>
          <w:p w:rsidR="001D01F1" w:rsidRDefault="001D01F1">
            <w:r>
              <w:t>5-3.21</w:t>
            </w:r>
          </w:p>
          <w:p w:rsidR="001D01F1" w:rsidRDefault="001D01F1">
            <w:r>
              <w:t>11-7.14 D)</w:t>
            </w:r>
          </w:p>
          <w:p w:rsidR="001D01F1" w:rsidRDefault="007A4835">
            <w:r>
              <w:t>13-7.25</w:t>
            </w:r>
          </w:p>
          <w:p w:rsidR="007A4835" w:rsidRDefault="007A4835"/>
        </w:tc>
        <w:tc>
          <w:tcPr>
            <w:tcW w:w="8222" w:type="dxa"/>
          </w:tcPr>
          <w:p w:rsidR="001D01F1" w:rsidRDefault="00CB5740">
            <w:r>
              <w:t>Révise</w:t>
            </w:r>
            <w:r w:rsidR="001D01F1">
              <w:t>r le texte de convention concernant la répartition de la tâche au niveau</w:t>
            </w:r>
            <w:r w:rsidR="002A3421">
              <w:t xml:space="preserve"> de l’école </w:t>
            </w:r>
            <w:r w:rsidR="002426EB">
              <w:t xml:space="preserve">ou du centre </w:t>
            </w:r>
            <w:r w:rsidR="002A3421">
              <w:t>afin de le rendre</w:t>
            </w:r>
            <w:r w:rsidR="001D01F1">
              <w:t xml:space="preserve"> plus efficace.</w:t>
            </w:r>
          </w:p>
        </w:tc>
      </w:tr>
      <w:tr w:rsidR="000B1B20" w:rsidTr="00DA46C6">
        <w:tc>
          <w:tcPr>
            <w:tcW w:w="1696" w:type="dxa"/>
          </w:tcPr>
          <w:p w:rsidR="000B1B20" w:rsidRDefault="00546D41">
            <w:r>
              <w:t>5-14.02</w:t>
            </w:r>
            <w:r w:rsidR="001D01F1">
              <w:t xml:space="preserve"> G)</w:t>
            </w:r>
          </w:p>
          <w:p w:rsidR="001D01F1" w:rsidRDefault="001D01F1">
            <w:r>
              <w:t>11-7.25</w:t>
            </w:r>
          </w:p>
          <w:p w:rsidR="001D01F1" w:rsidRDefault="007A4835">
            <w:r>
              <w:t>13-7.52</w:t>
            </w:r>
          </w:p>
          <w:p w:rsidR="001D01F1" w:rsidRDefault="001D01F1"/>
        </w:tc>
        <w:tc>
          <w:tcPr>
            <w:tcW w:w="8222" w:type="dxa"/>
          </w:tcPr>
          <w:p w:rsidR="007A4835" w:rsidRDefault="001D01F1" w:rsidP="00DA46C6">
            <w:r>
              <w:t>Rendre disponible</w:t>
            </w:r>
            <w:r w:rsidR="0097217A">
              <w:t>,</w:t>
            </w:r>
            <w:r>
              <w:t xml:space="preserve"> a priori</w:t>
            </w:r>
            <w:r w:rsidR="0097217A">
              <w:t>,</w:t>
            </w:r>
            <w:r>
              <w:t xml:space="preserve"> les 3 jours d</w:t>
            </w:r>
            <w:r w:rsidR="00ED5095">
              <w:t xml:space="preserve">e congés spéciaux </w:t>
            </w:r>
            <w:r>
              <w:t>pour les événements reliés à ses enfants.</w:t>
            </w:r>
          </w:p>
          <w:p w:rsidR="0097217A" w:rsidRDefault="0097217A" w:rsidP="00DA46C6">
            <w:r>
              <w:t>Bonifier les motifs d’utilisation de la banque de congés spéciaux.</w:t>
            </w:r>
          </w:p>
        </w:tc>
      </w:tr>
      <w:tr w:rsidR="000B1B20" w:rsidTr="00DA46C6">
        <w:tc>
          <w:tcPr>
            <w:tcW w:w="1696" w:type="dxa"/>
          </w:tcPr>
          <w:p w:rsidR="000B1B20" w:rsidRDefault="001D01F1">
            <w:r>
              <w:t>11-10.03 B)</w:t>
            </w:r>
          </w:p>
          <w:p w:rsidR="002A3421" w:rsidRDefault="002A3421">
            <w:r>
              <w:t>13-10.04 D)</w:t>
            </w:r>
          </w:p>
          <w:p w:rsidR="00D4005D" w:rsidRDefault="00D4005D"/>
        </w:tc>
        <w:tc>
          <w:tcPr>
            <w:tcW w:w="8222" w:type="dxa"/>
          </w:tcPr>
          <w:p w:rsidR="000B1B20" w:rsidRDefault="001D01F1">
            <w:r>
              <w:t>Baliser le nombre de journée</w:t>
            </w:r>
            <w:r w:rsidR="00C03EE2">
              <w:t>s</w:t>
            </w:r>
            <w:r>
              <w:t xml:space="preserve"> pédagogique</w:t>
            </w:r>
            <w:r w:rsidR="00C03EE2">
              <w:t>s</w:t>
            </w:r>
            <w:r>
              <w:t xml:space="preserve"> ainsi que leur contenu.</w:t>
            </w:r>
          </w:p>
        </w:tc>
      </w:tr>
      <w:tr w:rsidR="00D4005D" w:rsidTr="00DA46C6">
        <w:tc>
          <w:tcPr>
            <w:tcW w:w="1696" w:type="dxa"/>
          </w:tcPr>
          <w:p w:rsidR="00D4005D" w:rsidRDefault="00D4005D">
            <w:r>
              <w:t>13-10.06</w:t>
            </w:r>
          </w:p>
        </w:tc>
        <w:tc>
          <w:tcPr>
            <w:tcW w:w="8222" w:type="dxa"/>
          </w:tcPr>
          <w:p w:rsidR="00D4005D" w:rsidRDefault="00D4005D" w:rsidP="00D4005D">
            <w:r>
              <w:t>Actualiser l’encadrement de la semaine régulière de travail.</w:t>
            </w:r>
          </w:p>
          <w:p w:rsidR="000B3158" w:rsidRDefault="000B3158" w:rsidP="00D4005D"/>
        </w:tc>
      </w:tr>
      <w:tr w:rsidR="000B3158" w:rsidTr="00DA46C6">
        <w:tc>
          <w:tcPr>
            <w:tcW w:w="1696" w:type="dxa"/>
          </w:tcPr>
          <w:p w:rsidR="000B3158" w:rsidRDefault="000B3158">
            <w:r>
              <w:t xml:space="preserve">Annexes </w:t>
            </w:r>
          </w:p>
        </w:tc>
        <w:tc>
          <w:tcPr>
            <w:tcW w:w="8222" w:type="dxa"/>
          </w:tcPr>
          <w:p w:rsidR="000B3158" w:rsidRDefault="000B3158" w:rsidP="000B3158">
            <w:r>
              <w:t xml:space="preserve">Évaluer et mettre à jour. </w:t>
            </w:r>
          </w:p>
        </w:tc>
      </w:tr>
    </w:tbl>
    <w:p w:rsidR="003738E9" w:rsidRDefault="003738E9"/>
    <w:sectPr w:rsidR="003738E9" w:rsidSect="00D4005D">
      <w:head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65F" w:rsidRDefault="0004065F" w:rsidP="0004065F">
      <w:pPr>
        <w:spacing w:after="0" w:line="240" w:lineRule="auto"/>
      </w:pPr>
      <w:r>
        <w:separator/>
      </w:r>
    </w:p>
  </w:endnote>
  <w:endnote w:type="continuationSeparator" w:id="0">
    <w:p w:rsidR="0004065F" w:rsidRDefault="0004065F" w:rsidP="00040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altName w:val="Juice ITC"/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65F" w:rsidRDefault="0004065F" w:rsidP="0004065F">
      <w:pPr>
        <w:spacing w:after="0" w:line="240" w:lineRule="auto"/>
      </w:pPr>
      <w:r>
        <w:separator/>
      </w:r>
    </w:p>
  </w:footnote>
  <w:footnote w:type="continuationSeparator" w:id="0">
    <w:p w:rsidR="0004065F" w:rsidRDefault="0004065F" w:rsidP="00040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65F" w:rsidRPr="0004065F" w:rsidRDefault="0004065F">
    <w:pPr>
      <w:pStyle w:val="En-tte"/>
      <w:rPr>
        <w:sz w:val="18"/>
        <w:szCs w:val="18"/>
      </w:rPr>
    </w:pPr>
    <w:r>
      <w:rPr>
        <w:noProof/>
        <w:lang w:eastAsia="fr-CA"/>
      </w:rPr>
      <w:drawing>
        <wp:inline distT="0" distB="0" distL="0" distR="0">
          <wp:extent cx="1362075" cy="45289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hamplain_2016_fond_blan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124" cy="4608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 w:rsidR="00040977">
      <w:rPr>
        <w:sz w:val="18"/>
        <w:szCs w:val="18"/>
      </w:rPr>
      <w:t>DMV-17-18-14</w:t>
    </w:r>
  </w:p>
  <w:p w:rsidR="0004065F" w:rsidRPr="0004065F" w:rsidRDefault="0004065F">
    <w:pPr>
      <w:pStyle w:val="En-tte"/>
      <w:rPr>
        <w:sz w:val="18"/>
        <w:szCs w:val="18"/>
      </w:rPr>
    </w:pPr>
    <w:r w:rsidRPr="0004065F">
      <w:rPr>
        <w:sz w:val="18"/>
        <w:szCs w:val="18"/>
      </w:rPr>
      <w:tab/>
    </w:r>
    <w:r w:rsidRPr="0004065F">
      <w:rPr>
        <w:sz w:val="18"/>
        <w:szCs w:val="18"/>
      </w:rPr>
      <w:tab/>
    </w:r>
    <w:r w:rsidRPr="0004065F">
      <w:rPr>
        <w:sz w:val="18"/>
        <w:szCs w:val="18"/>
      </w:rPr>
      <w:tab/>
      <w:t>30 octobre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88683F"/>
    <w:multiLevelType w:val="hybridMultilevel"/>
    <w:tmpl w:val="1EE82B4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482C1C"/>
    <w:multiLevelType w:val="hybridMultilevel"/>
    <w:tmpl w:val="F4EC981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DB2"/>
    <w:rsid w:val="0004065F"/>
    <w:rsid w:val="00040977"/>
    <w:rsid w:val="000B1B20"/>
    <w:rsid w:val="000B3158"/>
    <w:rsid w:val="001D01F1"/>
    <w:rsid w:val="002426EB"/>
    <w:rsid w:val="002A3421"/>
    <w:rsid w:val="002E4444"/>
    <w:rsid w:val="00340210"/>
    <w:rsid w:val="003738E9"/>
    <w:rsid w:val="005372B5"/>
    <w:rsid w:val="00546D41"/>
    <w:rsid w:val="006219A5"/>
    <w:rsid w:val="006D00A5"/>
    <w:rsid w:val="00794644"/>
    <w:rsid w:val="007A4835"/>
    <w:rsid w:val="007E0C9B"/>
    <w:rsid w:val="007F2173"/>
    <w:rsid w:val="0097217A"/>
    <w:rsid w:val="00A51A65"/>
    <w:rsid w:val="00B001D1"/>
    <w:rsid w:val="00BB76C2"/>
    <w:rsid w:val="00C03EE2"/>
    <w:rsid w:val="00C71EFD"/>
    <w:rsid w:val="00CB5740"/>
    <w:rsid w:val="00D4005D"/>
    <w:rsid w:val="00D60D15"/>
    <w:rsid w:val="00DA46C6"/>
    <w:rsid w:val="00ED5095"/>
    <w:rsid w:val="00F31DB2"/>
    <w:rsid w:val="00F5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F081871-2C78-4AAD-BA97-833CE05F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6C2"/>
    <w:rPr>
      <w:rFonts w:ascii="Century Gothic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B1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B1B20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7A48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A4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04065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065F"/>
    <w:rPr>
      <w:rFonts w:ascii="Century Gothic" w:hAnsi="Century Gothic"/>
    </w:rPr>
  </w:style>
  <w:style w:type="paragraph" w:styleId="Pieddepage">
    <w:name w:val="footer"/>
    <w:basedOn w:val="Normal"/>
    <w:link w:val="PieddepageCar"/>
    <w:uiPriority w:val="99"/>
    <w:unhideWhenUsed/>
    <w:rsid w:val="0004065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065F"/>
    <w:rPr>
      <w:rFonts w:ascii="Century Gothic" w:hAnsi="Century Gothic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D00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00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Jasmin</dc:creator>
  <cp:keywords/>
  <dc:description/>
  <cp:lastModifiedBy>Caroline Arsenault</cp:lastModifiedBy>
  <cp:revision>2</cp:revision>
  <cp:lastPrinted>2017-10-30T14:35:00Z</cp:lastPrinted>
  <dcterms:created xsi:type="dcterms:W3CDTF">2017-10-30T14:35:00Z</dcterms:created>
  <dcterms:modified xsi:type="dcterms:W3CDTF">2017-10-30T14:35:00Z</dcterms:modified>
</cp:coreProperties>
</file>